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D7" w:rsidRPr="001F5668" w:rsidRDefault="00CA0CD7" w:rsidP="00CA0CD7">
      <w:pPr>
        <w:pStyle w:val="Heading1A"/>
        <w:spacing w:before="0"/>
        <w:jc w:val="center"/>
        <w:rPr>
          <w:rFonts w:ascii="Calibri" w:hAnsi="Calibri"/>
          <w:color w:val="auto"/>
        </w:rPr>
      </w:pPr>
      <w:r w:rsidRPr="001F5668">
        <w:rPr>
          <w:rFonts w:ascii="Calibri" w:hAnsi="Calibri"/>
          <w:color w:val="auto"/>
        </w:rPr>
        <w:t>Teacher Leader Self Assessment</w:t>
      </w:r>
    </w:p>
    <w:p w:rsidR="00CA0CD7" w:rsidRPr="001F5668" w:rsidRDefault="00CA0CD7" w:rsidP="00CA0CD7">
      <w:pPr>
        <w:rPr>
          <w:rFonts w:ascii="Calibri" w:hAnsi="Calibri"/>
          <w:color w:val="auto"/>
          <w:lang w:eastAsia="en-US"/>
        </w:rPr>
      </w:pPr>
      <w:r w:rsidRPr="001F5668">
        <w:rPr>
          <w:rFonts w:ascii="Calibri" w:hAnsi="Calibri"/>
          <w:color w:val="auto"/>
          <w:lang w:eastAsia="en-US"/>
        </w:rPr>
        <w:t xml:space="preserve">Purpose:  Teacher Leaders use this </w:t>
      </w:r>
      <w:proofErr w:type="gramStart"/>
      <w:r w:rsidRPr="001F5668">
        <w:rPr>
          <w:rFonts w:ascii="Calibri" w:hAnsi="Calibri"/>
          <w:color w:val="auto"/>
          <w:lang w:eastAsia="en-US"/>
        </w:rPr>
        <w:t>self assessment</w:t>
      </w:r>
      <w:proofErr w:type="gramEnd"/>
      <w:r w:rsidRPr="001F5668">
        <w:rPr>
          <w:rFonts w:ascii="Calibri" w:hAnsi="Calibri"/>
          <w:color w:val="auto"/>
          <w:lang w:eastAsia="en-US"/>
        </w:rPr>
        <w:t xml:space="preserve"> on a regular basis to consider their own contributions to their building PLC work.</w:t>
      </w:r>
    </w:p>
    <w:p w:rsidR="00CA0CD7" w:rsidRPr="001F5668" w:rsidRDefault="00CA0CD7" w:rsidP="00CA0CD7">
      <w:pPr>
        <w:rPr>
          <w:rFonts w:ascii="Calibri" w:hAnsi="Calibri"/>
          <w:b/>
          <w:color w:val="auto"/>
          <w:lang w:eastAsia="en-US"/>
        </w:rPr>
      </w:pPr>
    </w:p>
    <w:tbl>
      <w:tblPr>
        <w:tblW w:w="129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7465"/>
        <w:gridCol w:w="1099"/>
        <w:gridCol w:w="1099"/>
        <w:gridCol w:w="1099"/>
        <w:gridCol w:w="1099"/>
        <w:gridCol w:w="1099"/>
      </w:tblGrid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rPr>
                <w:rFonts w:ascii="Calibri" w:hAnsi="Calibri"/>
                <w:b/>
                <w:color w:val="auto"/>
                <w:lang w:eastAsia="en-US"/>
              </w:rPr>
            </w:pPr>
            <w:r w:rsidRPr="001F5668">
              <w:rPr>
                <w:rFonts w:ascii="Calibri" w:hAnsi="Calibri"/>
                <w:b/>
                <w:color w:val="auto"/>
                <w:lang w:eastAsia="en-US"/>
              </w:rPr>
              <w:t xml:space="preserve">Consider the following PLC activities and assess your </w:t>
            </w:r>
            <w:r w:rsidRPr="001F5668">
              <w:rPr>
                <w:rFonts w:ascii="Calibri" w:hAnsi="Calibri"/>
                <w:b/>
                <w:i/>
                <w:color w:val="auto"/>
                <w:lang w:eastAsia="en-US"/>
              </w:rPr>
              <w:t>own</w:t>
            </w:r>
            <w:r w:rsidRPr="001F5668">
              <w:rPr>
                <w:rFonts w:ascii="Calibri" w:hAnsi="Calibri"/>
                <w:b/>
                <w:color w:val="auto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color w:val="auto"/>
                <w:lang w:eastAsia="en-US"/>
              </w:rPr>
              <w:t xml:space="preserve">current </w:t>
            </w:r>
            <w:r w:rsidRPr="001F5668">
              <w:rPr>
                <w:rFonts w:ascii="Calibri" w:hAnsi="Calibri"/>
                <w:b/>
                <w:color w:val="auto"/>
                <w:lang w:eastAsia="en-US"/>
              </w:rPr>
              <w:t xml:space="preserve">practices within your PLC.  </w:t>
            </w:r>
          </w:p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</w:p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  <w:r w:rsidRPr="001F5668">
              <w:rPr>
                <w:rFonts w:ascii="Calibri" w:hAnsi="Calibri"/>
                <w:b/>
                <w:color w:val="auto"/>
              </w:rPr>
              <w:t>Not at all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  <w:r w:rsidRPr="001F5668">
              <w:rPr>
                <w:rFonts w:ascii="Calibri" w:hAnsi="Calibri"/>
                <w:b/>
                <w:color w:val="auto"/>
              </w:rPr>
              <w:t>Some-what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b/>
                <w:color w:val="auto"/>
              </w:rPr>
            </w:pPr>
            <w:r w:rsidRPr="001F5668">
              <w:rPr>
                <w:rFonts w:ascii="Calibri" w:hAnsi="Calibri"/>
                <w:b/>
                <w:color w:val="auto"/>
              </w:rPr>
              <w:t>To a great extent</w:t>
            </w: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pStyle w:val="Body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>Provide</w:t>
            </w:r>
            <w:r>
              <w:rPr>
                <w:rFonts w:ascii="Calibri" w:hAnsi="Calibri"/>
                <w:color w:val="auto"/>
              </w:rPr>
              <w:t>s</w:t>
            </w:r>
            <w:r w:rsidRPr="001F5668">
              <w:rPr>
                <w:rFonts w:ascii="Calibri" w:hAnsi="Calibri"/>
                <w:color w:val="auto"/>
              </w:rPr>
              <w:t xml:space="preserve"> agenda and structure for PLC meeting</w:t>
            </w:r>
            <w:r>
              <w:rPr>
                <w:rFonts w:ascii="Calibri" w:hAnsi="Calibri"/>
                <w:color w:val="auto"/>
              </w:rPr>
              <w:t>s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Default="00CA0CD7" w:rsidP="00BD5EF2">
            <w:pPr>
              <w:pStyle w:val="Body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>Facilitate</w:t>
            </w:r>
            <w:r>
              <w:rPr>
                <w:rFonts w:ascii="Calibri" w:hAnsi="Calibri"/>
                <w:color w:val="auto"/>
              </w:rPr>
              <w:t>s PLC meetings and ensures:</w:t>
            </w:r>
            <w:r w:rsidRPr="001F5668">
              <w:rPr>
                <w:rFonts w:ascii="Calibri" w:hAnsi="Calibri"/>
                <w:color w:val="auto"/>
              </w:rPr>
              <w:t xml:space="preserve"> </w:t>
            </w:r>
          </w:p>
          <w:p w:rsidR="00CA0CD7" w:rsidRDefault="00CA0CD7" w:rsidP="00BD5EF2">
            <w:pPr>
              <w:pStyle w:val="Body"/>
              <w:numPr>
                <w:ilvl w:val="0"/>
                <w:numId w:val="2"/>
              </w:numPr>
              <w:rPr>
                <w:rFonts w:ascii="Calibri" w:hAnsi="Calibri"/>
                <w:color w:val="auto"/>
              </w:rPr>
            </w:pPr>
            <w:proofErr w:type="gramStart"/>
            <w:r w:rsidRPr="001F5668">
              <w:rPr>
                <w:rFonts w:ascii="Calibri" w:hAnsi="Calibri"/>
                <w:color w:val="auto"/>
              </w:rPr>
              <w:t>co</w:t>
            </w:r>
            <w:r>
              <w:rPr>
                <w:rFonts w:ascii="Calibri" w:hAnsi="Calibri"/>
                <w:color w:val="auto"/>
              </w:rPr>
              <w:t>llaborative</w:t>
            </w:r>
            <w:proofErr w:type="gramEnd"/>
            <w:r>
              <w:rPr>
                <w:rFonts w:ascii="Calibri" w:hAnsi="Calibri"/>
                <w:color w:val="auto"/>
              </w:rPr>
              <w:t xml:space="preserve"> norms are in place,</w:t>
            </w:r>
          </w:p>
          <w:p w:rsidR="00CA0CD7" w:rsidRDefault="00CA0CD7" w:rsidP="00BD5EF2">
            <w:pPr>
              <w:pStyle w:val="Body"/>
              <w:numPr>
                <w:ilvl w:val="0"/>
                <w:numId w:val="2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PLC is focused</w:t>
            </w:r>
            <w:r w:rsidRPr="001F5668">
              <w:rPr>
                <w:rFonts w:ascii="Calibri" w:hAnsi="Calibri"/>
                <w:color w:val="auto"/>
              </w:rPr>
              <w:t xml:space="preserve">, and </w:t>
            </w:r>
          </w:p>
          <w:p w:rsidR="00CA0CD7" w:rsidRPr="001F5668" w:rsidRDefault="00CA0CD7" w:rsidP="00BD5EF2">
            <w:pPr>
              <w:pStyle w:val="Body"/>
              <w:numPr>
                <w:ilvl w:val="0"/>
                <w:numId w:val="2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PLC members reflect regularly</w:t>
            </w:r>
            <w:r w:rsidRPr="001F5668">
              <w:rPr>
                <w:rFonts w:ascii="Calibri" w:hAnsi="Calibri"/>
                <w:color w:val="auto"/>
              </w:rPr>
              <w:t xml:space="preserve"> regarding PLC work.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 xml:space="preserve">Communicates regularly with PLC members, principal, </w:t>
            </w:r>
            <w:r>
              <w:rPr>
                <w:rFonts w:ascii="Calibri" w:hAnsi="Calibri"/>
                <w:color w:val="auto"/>
              </w:rPr>
              <w:t xml:space="preserve">and </w:t>
            </w:r>
            <w:r w:rsidRPr="001F5668">
              <w:rPr>
                <w:rFonts w:ascii="Calibri" w:hAnsi="Calibri"/>
                <w:color w:val="auto"/>
              </w:rPr>
              <w:t>Shannon</w:t>
            </w:r>
            <w:r>
              <w:rPr>
                <w:rFonts w:ascii="Calibri" w:hAnsi="Calibri"/>
                <w:color w:val="auto"/>
              </w:rPr>
              <w:t>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>I</w:t>
            </w:r>
            <w:r>
              <w:rPr>
                <w:rFonts w:ascii="Calibri" w:hAnsi="Calibri"/>
                <w:color w:val="auto"/>
              </w:rPr>
              <w:t>dentifies and provides research-</w:t>
            </w:r>
            <w:r w:rsidRPr="001F5668">
              <w:rPr>
                <w:rFonts w:ascii="Calibri" w:hAnsi="Calibri"/>
                <w:color w:val="auto"/>
              </w:rPr>
              <w:t>based resources</w:t>
            </w:r>
            <w:r>
              <w:rPr>
                <w:rFonts w:ascii="Calibri" w:hAnsi="Calibri"/>
                <w:color w:val="auto"/>
              </w:rPr>
              <w:t>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>Provides opportunities and pushes for shared leadership</w:t>
            </w:r>
            <w:r>
              <w:rPr>
                <w:rFonts w:ascii="Calibri" w:hAnsi="Calibri"/>
                <w:color w:val="auto"/>
              </w:rPr>
              <w:t>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>Observe</w:t>
            </w:r>
            <w:r>
              <w:rPr>
                <w:rFonts w:ascii="Calibri" w:hAnsi="Calibri"/>
                <w:color w:val="auto"/>
              </w:rPr>
              <w:t>s other PLC members’</w:t>
            </w:r>
            <w:r w:rsidRPr="001F5668">
              <w:rPr>
                <w:rFonts w:ascii="Calibri" w:hAnsi="Calibri"/>
                <w:color w:val="auto"/>
              </w:rPr>
              <w:t xml:space="preserve"> cl</w:t>
            </w:r>
            <w:r>
              <w:rPr>
                <w:rFonts w:ascii="Calibri" w:hAnsi="Calibri"/>
                <w:color w:val="auto"/>
              </w:rPr>
              <w:t>assrooms using observational protocols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  <w:tr w:rsidR="00CA0CD7" w:rsidRPr="001F5668">
        <w:trPr>
          <w:trHeight w:val="542"/>
        </w:trPr>
        <w:tc>
          <w:tcPr>
            <w:tcW w:w="7465" w:type="dxa"/>
            <w:vAlign w:val="center"/>
          </w:tcPr>
          <w:p w:rsidR="00CA0CD7" w:rsidRPr="001F5668" w:rsidRDefault="00CA0CD7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1F5668">
              <w:rPr>
                <w:rFonts w:ascii="Calibri" w:hAnsi="Calibri"/>
                <w:color w:val="auto"/>
              </w:rPr>
              <w:t xml:space="preserve">Involves all members of the </w:t>
            </w:r>
            <w:r>
              <w:rPr>
                <w:rFonts w:ascii="Calibri" w:hAnsi="Calibri"/>
                <w:color w:val="auto"/>
              </w:rPr>
              <w:t xml:space="preserve">PLC 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CA0CD7" w:rsidRPr="001F5668" w:rsidRDefault="00CA0CD7" w:rsidP="00BD5EF2">
            <w:pPr>
              <w:jc w:val="center"/>
              <w:rPr>
                <w:rFonts w:ascii="Calibri" w:hAnsi="Calibri"/>
                <w:color w:val="auto"/>
              </w:rPr>
            </w:pPr>
          </w:p>
        </w:tc>
      </w:tr>
    </w:tbl>
    <w:p w:rsidR="00CA0CD7" w:rsidRPr="001F5668" w:rsidRDefault="00CA0CD7" w:rsidP="00CA0CD7">
      <w:pPr>
        <w:rPr>
          <w:rFonts w:ascii="Calibri" w:hAnsi="Calibri"/>
          <w:b/>
          <w:color w:val="auto"/>
          <w:lang w:eastAsia="en-US"/>
        </w:rPr>
      </w:pPr>
      <w:r w:rsidRPr="001F5668">
        <w:rPr>
          <w:rFonts w:ascii="Calibri" w:hAnsi="Calibri"/>
          <w:color w:val="auto"/>
        </w:rPr>
        <w:t xml:space="preserve">  </w:t>
      </w:r>
    </w:p>
    <w:p w:rsidR="00CA0CD7" w:rsidRPr="001F5668" w:rsidRDefault="00CA0CD7" w:rsidP="00CA0CD7">
      <w:pPr>
        <w:rPr>
          <w:rFonts w:ascii="Calibri" w:hAnsi="Calibri"/>
          <w:color w:val="auto"/>
        </w:rPr>
      </w:pPr>
    </w:p>
    <w:p w:rsidR="00CA0CD7" w:rsidRDefault="00CA0CD7" w:rsidP="00CA0CD7">
      <w:pPr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I would like to focus on improving _______ related to my role in my PLC before the next PLC meeting.</w:t>
      </w:r>
    </w:p>
    <w:p w:rsidR="00CA0CD7" w:rsidRDefault="00CA0CD7" w:rsidP="00CA0CD7">
      <w:pPr>
        <w:rPr>
          <w:rFonts w:ascii="Calibri" w:hAnsi="Calibri"/>
          <w:color w:val="auto"/>
        </w:rPr>
      </w:pPr>
    </w:p>
    <w:p w:rsidR="00CA0CD7" w:rsidRDefault="00CA0CD7" w:rsidP="00CA0CD7">
      <w:pPr>
        <w:rPr>
          <w:rFonts w:ascii="Calibri" w:hAnsi="Calibri"/>
          <w:color w:val="auto"/>
        </w:rPr>
      </w:pPr>
    </w:p>
    <w:p w:rsidR="00CA0CD7" w:rsidRDefault="00CA0CD7" w:rsidP="00CA0CD7">
      <w:pPr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I would like to focus on improving _______ related to my role in my PLC during the next PLC meeting.</w:t>
      </w:r>
    </w:p>
    <w:p w:rsidR="00CA0CD7" w:rsidRDefault="00CA0CD7" w:rsidP="00CA0CD7">
      <w:pPr>
        <w:rPr>
          <w:rFonts w:ascii="Calibri" w:hAnsi="Calibri"/>
          <w:color w:val="auto"/>
        </w:rPr>
      </w:pPr>
    </w:p>
    <w:p w:rsidR="00CA0CD7" w:rsidRDefault="00CA0CD7" w:rsidP="00CA0CD7">
      <w:pPr>
        <w:rPr>
          <w:rFonts w:ascii="Calibri" w:hAnsi="Calibri"/>
          <w:color w:val="auto"/>
        </w:rPr>
      </w:pPr>
    </w:p>
    <w:p w:rsidR="00761010" w:rsidRDefault="00CA0CD7"/>
    <w:sectPr w:rsidR="00761010" w:rsidSect="00BD5EF2">
      <w:headerReference w:type="even" r:id="rId5"/>
      <w:headerReference w:type="default" r:id="rId6"/>
      <w:footerReference w:type="even" r:id="rId7"/>
      <w:footerReference w:type="default" r:id="rId8"/>
      <w:pgSz w:w="15840" w:h="12240" w:orient="landscape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CA0CD7">
    <w:pPr>
      <w:pStyle w:val="Header1"/>
      <w:rPr>
        <w:sz w:val="18"/>
      </w:rPr>
    </w:pP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>SW Edits</w: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CA0CD7" w:rsidP="00BD5EF2">
    <w:pPr>
      <w:pStyle w:val="Header1"/>
    </w:pPr>
    <w:r>
      <w:tab/>
    </w:r>
    <w:r>
      <w:tab/>
    </w:r>
    <w:r>
      <w:tab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CA0CD7">
    <w:pPr>
      <w:pStyle w:val="Header1"/>
      <w:rPr>
        <w:rFonts w:ascii="Times New Roman" w:eastAsia="Times New Roman" w:hAnsi="Times New Roman"/>
        <w:color w:val="auto"/>
        <w:sz w:val="20"/>
        <w:lang w:val="en-US"/>
      </w:rPr>
    </w:pPr>
    <w:r>
      <w:tab/>
    </w:r>
    <w:r>
      <w:tab/>
    </w:r>
    <w:r>
      <w:tab/>
    </w:r>
    <w:r>
      <w:tab/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CA0CD7">
    <w:pPr>
      <w:pStyle w:val="Header1"/>
      <w:rPr>
        <w:rFonts w:ascii="Times New Roman" w:eastAsia="Times New Roman" w:hAnsi="Times New Roman"/>
        <w:color w:val="auto"/>
        <w:sz w:val="20"/>
        <w:lang w:val="en-US"/>
      </w:rPr>
    </w:pPr>
    <w:r>
      <w:tab/>
    </w:r>
    <w:r>
      <w:tab/>
    </w:r>
    <w:r>
      <w:tab/>
    </w:r>
    <w: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36D1"/>
    <w:multiLevelType w:val="hybridMultilevel"/>
    <w:tmpl w:val="59AEC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0050F"/>
    <w:multiLevelType w:val="hybridMultilevel"/>
    <w:tmpl w:val="62B63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0CD7"/>
    <w:rsid w:val="00CA0CD7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CD7"/>
    <w:rPr>
      <w:rFonts w:ascii="Cambria" w:eastAsia="ヒラギノ角ゴ Pro W3" w:hAnsi="Cambria" w:cs="Times New Roman"/>
      <w:color w:val="000000"/>
    </w:rPr>
  </w:style>
  <w:style w:type="paragraph" w:styleId="Heading2">
    <w:name w:val="heading 2"/>
    <w:next w:val="Body"/>
    <w:link w:val="Heading2Char"/>
    <w:rsid w:val="00CA0CD7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CA0CD7"/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Header1">
    <w:name w:val="Header1"/>
    <w:rsid w:val="00CA0CD7"/>
    <w:pPr>
      <w:tabs>
        <w:tab w:val="center" w:pos="4320"/>
        <w:tab w:val="right" w:pos="8640"/>
      </w:tabs>
    </w:pPr>
    <w:rPr>
      <w:rFonts w:ascii="Cambria" w:eastAsia="ヒラギノ角ゴ Pro W3" w:hAnsi="Cambria" w:cs="Times New Roman"/>
      <w:color w:val="000000"/>
      <w:szCs w:val="20"/>
    </w:rPr>
  </w:style>
  <w:style w:type="paragraph" w:customStyle="1" w:styleId="Heading1A">
    <w:name w:val="Heading 1 A"/>
    <w:next w:val="Normal"/>
    <w:rsid w:val="00CA0CD7"/>
    <w:pPr>
      <w:keepNext/>
      <w:keepLines/>
      <w:spacing w:before="480"/>
      <w:outlineLvl w:val="0"/>
    </w:pPr>
    <w:rPr>
      <w:rFonts w:ascii="Calibri Bold" w:eastAsia="ヒラギノ角ゴ Pro W3" w:hAnsi="Calibri Bold" w:cs="Times New Roman"/>
      <w:color w:val="3E5A87"/>
      <w:sz w:val="32"/>
      <w:szCs w:val="20"/>
    </w:rPr>
  </w:style>
  <w:style w:type="paragraph" w:customStyle="1" w:styleId="Body">
    <w:name w:val="Body"/>
    <w:rsid w:val="00CA0CD7"/>
    <w:rPr>
      <w:rFonts w:ascii="Helvetica" w:eastAsia="ヒラギノ角ゴ Pro W3" w:hAnsi="Helvetica" w:cs="Times New Roman"/>
      <w:color w:val="000000"/>
      <w:szCs w:val="20"/>
    </w:rPr>
  </w:style>
  <w:style w:type="paragraph" w:styleId="Header">
    <w:name w:val="header"/>
    <w:basedOn w:val="Normal"/>
    <w:link w:val="HeaderChar"/>
    <w:rsid w:val="00CA0C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A0CD7"/>
    <w:rPr>
      <w:rFonts w:ascii="Cambria" w:eastAsia="ヒラギノ角ゴ Pro W3" w:hAnsi="Cambria" w:cs="Times New Roman"/>
      <w:color w:val="000000"/>
    </w:rPr>
  </w:style>
  <w:style w:type="paragraph" w:styleId="Footer">
    <w:name w:val="footer"/>
    <w:basedOn w:val="Normal"/>
    <w:link w:val="FooterChar"/>
    <w:rsid w:val="00CA0C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A0CD7"/>
    <w:rPr>
      <w:rFonts w:ascii="Cambria" w:eastAsia="ヒラギノ角ゴ Pro W3" w:hAnsi="Cambria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Western Washington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1</cp:revision>
  <dcterms:created xsi:type="dcterms:W3CDTF">2011-07-16T21:02:00Z</dcterms:created>
  <dcterms:modified xsi:type="dcterms:W3CDTF">2011-07-16T21:03:00Z</dcterms:modified>
</cp:coreProperties>
</file>